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560"/>
        <w:gridCol w:w="1557"/>
        <w:gridCol w:w="1168"/>
        <w:gridCol w:w="1025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附件3：</w:t>
            </w:r>
          </w:p>
          <w:p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江南大学仪器设备维修确认单（系统自动生成此表）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联系人：                  联系电话：                 业务号：</w:t>
            </w:r>
          </w:p>
          <w:p>
            <w:pPr>
              <w:spacing w:line="360" w:lineRule="auto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</w:rPr>
              <w:t>申请单位：                制单日期：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经费编号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经费名称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总金额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发票号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维修服务商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资产清单【共   台件,总值   元。】【业务号：   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资产编号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资产名称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价值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维修费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8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主管单位：实验室与资产管理处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经办人：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NjNTQyZGMzNTg2MDg1NDQzMWIyODE4ZDQ1ZTEifQ=="/>
  </w:docVars>
  <w:rsids>
    <w:rsidRoot w:val="3E7F7BC3"/>
    <w:rsid w:val="3E7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2024-04-24T06:07:00Z</dcterms:created>
  <dc:creator>小蜗</dc:creator>
  <cp:lastModifiedBy>小蜗</cp:lastModifiedBy>
  <dcterms:modified xsi:type="dcterms:W3CDTF">2024-04-24T06:08:07Z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526C264D5F4A425EAE3C638E99C57BD1_11</vt:lpwstr>
  </property>
</Properties>
</file>