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3A" w:rsidRDefault="009B5F42" w:rsidP="009B5F42">
      <w:pPr>
        <w:ind w:firstLineChars="100" w:firstLine="240"/>
      </w:pP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279180</wp:posOffset>
                </wp:positionH>
                <wp:positionV relativeFrom="paragraph">
                  <wp:posOffset>3450286</wp:posOffset>
                </wp:positionV>
                <wp:extent cx="1024890" cy="1066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5F42" w:rsidRDefault="009B5F42" w:rsidP="009B5F42">
                            <w:pPr>
                              <w:pStyle w:val="a8"/>
                              <w:spacing w:line="300" w:lineRule="auto"/>
                              <w:jc w:val="both"/>
                            </w:pP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单价或批量</w:t>
                            </w:r>
                            <w:r>
                              <w:rPr>
                                <w:rFonts w:ascii="等线" w:hint="eastAsia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hint="eastAsia"/>
                                <w:sz w:val="15"/>
                                <w:szCs w:val="15"/>
                              </w:rPr>
                              <w:t>万元</w:t>
                            </w: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用户单位至少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人验收；</w:t>
                            </w:r>
                          </w:p>
                          <w:p w:rsidR="009B5F42" w:rsidRDefault="009B5F42" w:rsidP="009B5F42">
                            <w:pPr>
                              <w:pStyle w:val="a8"/>
                              <w:spacing w:line="300" w:lineRule="auto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单价或批量</w:t>
                            </w:r>
                            <w:r>
                              <w:rPr>
                                <w:rFonts w:ascii="等线" w:hint="eastAsia"/>
                                <w:sz w:val="15"/>
                                <w:szCs w:val="15"/>
                              </w:rPr>
                              <w:t>≥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20</w:t>
                            </w: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万元、进口设备用户单位至少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ascii="Times New Roman" w:hint="eastAsia"/>
                                <w:sz w:val="15"/>
                                <w:szCs w:val="15"/>
                              </w:rPr>
                              <w:t>人验收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pt;margin-top:271.7pt;width:80.7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" filled="f" fillcolor="white [3201]" stroked="f" strokeweight=".5pt">
                <v:textbox>
                  <w:txbxContent>
                    <w:p w:rsidR="009B5F42" w:rsidRDefault="009B5F42" w:rsidP="009B5F42">
                      <w:pPr>
                        <w:pStyle w:val="a8"/>
                        <w:spacing w:line="300" w:lineRule="auto"/>
                        <w:jc w:val="both"/>
                      </w:pP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单价或批量</w:t>
                      </w:r>
                      <w:r>
                        <w:rPr>
                          <w:rFonts w:ascii="等线" w:hint="eastAsia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20</w:t>
                      </w:r>
                      <w:r>
                        <w:rPr>
                          <w:rFonts w:ascii="Times New Roman" w:hAnsi="Times New Roman" w:hint="eastAsia"/>
                          <w:sz w:val="15"/>
                          <w:szCs w:val="15"/>
                        </w:rPr>
                        <w:t>万元</w:t>
                      </w: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用户单位至少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人验收；</w:t>
                      </w:r>
                    </w:p>
                    <w:p w:rsidR="009B5F42" w:rsidRDefault="009B5F42" w:rsidP="009B5F42">
                      <w:pPr>
                        <w:pStyle w:val="a8"/>
                        <w:spacing w:line="300" w:lineRule="auto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单价或批量</w:t>
                      </w:r>
                      <w:r>
                        <w:rPr>
                          <w:rFonts w:ascii="等线" w:hint="eastAsia"/>
                          <w:sz w:val="15"/>
                          <w:szCs w:val="15"/>
                        </w:rPr>
                        <w:t>≥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20</w:t>
                      </w: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万元、进口设备用户单位至少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ascii="Times New Roman" w:hint="eastAsia"/>
                          <w:sz w:val="15"/>
                          <w:szCs w:val="15"/>
                        </w:rPr>
                        <w:t>人验收</w:t>
                      </w:r>
                    </w:p>
                  </w:txbxContent>
                </v:textbox>
              </v:shape>
            </w:pict>
          </mc:Fallback>
        </mc:AlternateContent>
      </w:r>
      <w:r w:rsidR="00A65B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C1BB3" wp14:editId="4E3F861F">
                <wp:simplePos x="0" y="0"/>
                <wp:positionH relativeFrom="column">
                  <wp:posOffset>286634</wp:posOffset>
                </wp:positionH>
                <wp:positionV relativeFrom="paragraph">
                  <wp:posOffset>3449458</wp:posOffset>
                </wp:positionV>
                <wp:extent cx="981075" cy="982980"/>
                <wp:effectExtent l="0" t="0" r="28575" b="26670"/>
                <wp:wrapNone/>
                <wp:docPr id="4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82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BC4" w:rsidRDefault="00A65BC4" w:rsidP="00A65BC4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7" style="position:absolute;left:0;text-align:left;margin-left:22.55pt;margin-top:271.6pt;width:77.25pt;height:7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" fillcolor="white [3201]" strokecolor="#70ad47 [3209]" strokeweight="1pt">
                <v:stroke joinstyle="miter"/>
                <v:textbox>
                  <w:txbxContent>
                    <w:p w:rsidR="00A65BC4" w:rsidRDefault="00A65BC4" w:rsidP="00A65BC4">
                      <w:pPr>
                        <w:pStyle w:val="a8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3642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93796" wp14:editId="5AA67E03">
                <wp:simplePos x="0" y="0"/>
                <wp:positionH relativeFrom="column">
                  <wp:posOffset>292561</wp:posOffset>
                </wp:positionH>
                <wp:positionV relativeFrom="paragraph">
                  <wp:posOffset>2007659</wp:posOffset>
                </wp:positionV>
                <wp:extent cx="905709" cy="11290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09" cy="112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210" w:rsidRPr="004F72AF" w:rsidRDefault="00364210" w:rsidP="00DF2440">
                            <w:pPr>
                              <w:pStyle w:val="a8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990EF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单价≥</w:t>
                            </w:r>
                            <w:r w:rsidRPr="00990EFA">
                              <w:rPr>
                                <w:sz w:val="15"/>
                                <w:szCs w:val="15"/>
                              </w:rPr>
                              <w:t>50</w:t>
                            </w:r>
                            <w:r w:rsidRPr="00990EFA">
                              <w:rPr>
                                <w:sz w:val="15"/>
                                <w:szCs w:val="15"/>
                              </w:rPr>
                              <w:t>万元</w:t>
                            </w:r>
                            <w:r w:rsidRPr="00990EF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或批量≥</w:t>
                            </w:r>
                            <w:r w:rsidRPr="00990EFA">
                              <w:rPr>
                                <w:sz w:val="15"/>
                                <w:szCs w:val="15"/>
                              </w:rPr>
                              <w:t>100</w:t>
                            </w:r>
                            <w:r w:rsidRPr="00990EFA">
                              <w:rPr>
                                <w:sz w:val="15"/>
                                <w:szCs w:val="15"/>
                              </w:rPr>
                              <w:t>万元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通知实资</w:t>
                            </w:r>
                            <w:r w:rsidR="00DF2440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处（电</w:t>
                            </w:r>
                            <w:r w:rsidR="00DE30F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话</w:t>
                            </w:r>
                            <w:r w:rsidRPr="00990EF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85197011</w:t>
                            </w:r>
                            <w:r w:rsidRPr="00990EF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）参</w:t>
                            </w:r>
                            <w:r w:rsidRPr="004F72A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与</w:t>
                            </w:r>
                            <w:bookmarkStart w:id="0" w:name="OLE_LINK1"/>
                            <w:bookmarkStart w:id="1" w:name="OLE_LINK2"/>
                            <w:bookmarkStart w:id="2" w:name="_Hlk212446745"/>
                            <w:r w:rsidRPr="004F72A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开箱</w:t>
                            </w:r>
                            <w:bookmarkEnd w:id="0"/>
                            <w:bookmarkEnd w:id="1"/>
                            <w:bookmarkEnd w:id="2"/>
                            <w:r w:rsidR="00DE30F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 w:rsidRPr="004F72AF">
                              <w:rPr>
                                <w:sz w:val="15"/>
                                <w:szCs w:val="15"/>
                              </w:rPr>
                              <w:t>部分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进口</w:t>
                            </w:r>
                            <w:r w:rsidRPr="004F72AF">
                              <w:rPr>
                                <w:sz w:val="15"/>
                                <w:szCs w:val="15"/>
                              </w:rPr>
                              <w:t>仪器开箱还会有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海关人员现场参加</w:t>
                            </w:r>
                          </w:p>
                          <w:p w:rsidR="00364210" w:rsidRPr="00DE30FE" w:rsidRDefault="00364210" w:rsidP="00364210">
                            <w:pPr>
                              <w:pStyle w:val="a8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64210" w:rsidRDefault="00364210" w:rsidP="00364210">
                            <w:pPr>
                              <w:pStyle w:val="a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23.05pt;margin-top:158.1pt;width:71.3pt;height:8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" filled="f" stroked="f" strokeweight=".5pt">
                <v:textbox>
                  <w:txbxContent>
                    <w:p w:rsidR="00364210" w:rsidRPr="004F72AF" w:rsidRDefault="00364210" w:rsidP="00DF2440">
                      <w:pPr>
                        <w:pStyle w:val="a8"/>
                        <w:jc w:val="both"/>
                        <w:rPr>
                          <w:sz w:val="15"/>
                          <w:szCs w:val="15"/>
                        </w:rPr>
                      </w:pPr>
                      <w:r w:rsidRPr="00990EFA">
                        <w:rPr>
                          <w:rFonts w:hint="eastAsia"/>
                          <w:sz w:val="15"/>
                          <w:szCs w:val="15"/>
                        </w:rPr>
                        <w:t>单价≥</w:t>
                      </w:r>
                      <w:r w:rsidRPr="00990EFA">
                        <w:rPr>
                          <w:sz w:val="15"/>
                          <w:szCs w:val="15"/>
                        </w:rPr>
                        <w:t>50</w:t>
                      </w:r>
                      <w:r w:rsidRPr="00990EFA">
                        <w:rPr>
                          <w:sz w:val="15"/>
                          <w:szCs w:val="15"/>
                        </w:rPr>
                        <w:t>万元</w:t>
                      </w:r>
                      <w:r w:rsidRPr="00990EFA">
                        <w:rPr>
                          <w:rFonts w:hint="eastAsia"/>
                          <w:sz w:val="15"/>
                          <w:szCs w:val="15"/>
                        </w:rPr>
                        <w:t>或批量≥</w:t>
                      </w:r>
                      <w:r w:rsidRPr="00990EFA">
                        <w:rPr>
                          <w:sz w:val="15"/>
                          <w:szCs w:val="15"/>
                        </w:rPr>
                        <w:t>100</w:t>
                      </w:r>
                      <w:r w:rsidRPr="00990EFA">
                        <w:rPr>
                          <w:sz w:val="15"/>
                          <w:szCs w:val="15"/>
                        </w:rPr>
                        <w:t>万元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通知实资</w:t>
                      </w:r>
                      <w:r w:rsidR="00DF2440">
                        <w:rPr>
                          <w:rFonts w:hint="eastAsia"/>
                          <w:sz w:val="15"/>
                          <w:szCs w:val="15"/>
                        </w:rPr>
                        <w:t>处（电</w:t>
                      </w:r>
                      <w:r w:rsidR="00DE30FE">
                        <w:rPr>
                          <w:rFonts w:hint="eastAsia"/>
                          <w:sz w:val="15"/>
                          <w:szCs w:val="15"/>
                        </w:rPr>
                        <w:t>话</w:t>
                      </w:r>
                      <w:r w:rsidRPr="00990EFA">
                        <w:rPr>
                          <w:rFonts w:hint="eastAsia"/>
                          <w:sz w:val="15"/>
                          <w:szCs w:val="15"/>
                        </w:rPr>
                        <w:t>85197011</w:t>
                      </w:r>
                      <w:r w:rsidRPr="00990EFA">
                        <w:rPr>
                          <w:rFonts w:hint="eastAsia"/>
                          <w:sz w:val="15"/>
                          <w:szCs w:val="15"/>
                        </w:rPr>
                        <w:t>）参</w:t>
                      </w:r>
                      <w:r w:rsidRPr="004F72AF">
                        <w:rPr>
                          <w:rFonts w:hint="eastAsia"/>
                          <w:sz w:val="15"/>
                          <w:szCs w:val="15"/>
                        </w:rPr>
                        <w:t>与</w:t>
                      </w:r>
                      <w:bookmarkStart w:id="3" w:name="OLE_LINK1"/>
                      <w:bookmarkStart w:id="4" w:name="OLE_LINK2"/>
                      <w:bookmarkStart w:id="5" w:name="_Hlk212446745"/>
                      <w:r w:rsidRPr="004F72AF">
                        <w:rPr>
                          <w:rFonts w:hint="eastAsia"/>
                          <w:sz w:val="15"/>
                          <w:szCs w:val="15"/>
                        </w:rPr>
                        <w:t>开箱</w:t>
                      </w:r>
                      <w:bookmarkEnd w:id="3"/>
                      <w:bookmarkEnd w:id="4"/>
                      <w:bookmarkEnd w:id="5"/>
                      <w:r w:rsidR="00DE30FE"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 w:rsidRPr="004F72AF">
                        <w:rPr>
                          <w:sz w:val="15"/>
                          <w:szCs w:val="15"/>
                        </w:rPr>
                        <w:t>部分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进口</w:t>
                      </w:r>
                      <w:r w:rsidRPr="004F72AF">
                        <w:rPr>
                          <w:sz w:val="15"/>
                          <w:szCs w:val="15"/>
                        </w:rPr>
                        <w:t>仪器开箱还会有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海关人员现场参加</w:t>
                      </w:r>
                    </w:p>
                    <w:p w:rsidR="00364210" w:rsidRPr="00DE30FE" w:rsidRDefault="00364210" w:rsidP="00364210">
                      <w:pPr>
                        <w:pStyle w:val="a8"/>
                        <w:rPr>
                          <w:sz w:val="15"/>
                          <w:szCs w:val="15"/>
                        </w:rPr>
                      </w:pPr>
                    </w:p>
                    <w:p w:rsidR="00364210" w:rsidRDefault="00364210" w:rsidP="00364210">
                      <w:pPr>
                        <w:pStyle w:val="a8"/>
                      </w:pPr>
                    </w:p>
                  </w:txbxContent>
                </v:textbox>
              </v:shape>
            </w:pict>
          </mc:Fallback>
        </mc:AlternateContent>
      </w:r>
      <w:r w:rsidR="007820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D1122" wp14:editId="01C7093E">
                <wp:simplePos x="0" y="0"/>
                <wp:positionH relativeFrom="column">
                  <wp:posOffset>3011170</wp:posOffset>
                </wp:positionH>
                <wp:positionV relativeFrom="paragraph">
                  <wp:posOffset>4433874</wp:posOffset>
                </wp:positionV>
                <wp:extent cx="1725433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57E" w:rsidRDefault="0078204D" w:rsidP="0078204D">
                            <w:pPr>
                              <w:snapToGrid w:val="0"/>
                              <w:spacing w:after="0"/>
                              <w:rPr>
                                <w:rFonts w:ascii="宋体" w:eastAsia="宋体" w:hAnsi="宋体"/>
                                <w:sz w:val="15"/>
                                <w:szCs w:val="15"/>
                              </w:rPr>
                            </w:pPr>
                            <w:r w:rsidRPr="0078204D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按合同、技术协议或说明书仪器</w:t>
                            </w:r>
                          </w:p>
                          <w:p w:rsidR="0078204D" w:rsidRPr="0078204D" w:rsidRDefault="0078204D" w:rsidP="0078204D">
                            <w:pPr>
                              <w:snapToGrid w:val="0"/>
                              <w:spacing w:after="0"/>
                              <w:rPr>
                                <w:rFonts w:ascii="宋体" w:eastAsia="宋体" w:hAnsi="宋体"/>
                                <w:sz w:val="15"/>
                                <w:szCs w:val="15"/>
                              </w:rPr>
                            </w:pPr>
                            <w:r w:rsidRPr="0078204D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设备的功能、指标进行逐项验收；</w:t>
                            </w:r>
                          </w:p>
                          <w:p w:rsidR="0095357E" w:rsidRDefault="0078204D" w:rsidP="0095357E">
                            <w:pPr>
                              <w:snapToGrid w:val="0"/>
                              <w:spacing w:after="0"/>
                              <w:rPr>
                                <w:rFonts w:ascii="宋体" w:eastAsia="宋体" w:hAnsi="宋体"/>
                                <w:sz w:val="15"/>
                                <w:szCs w:val="15"/>
                              </w:rPr>
                            </w:pPr>
                            <w:r w:rsidRPr="0078204D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完成设备独立操作使用和保养</w:t>
                            </w:r>
                          </w:p>
                          <w:p w:rsidR="0078204D" w:rsidRPr="0078204D" w:rsidRDefault="0078204D" w:rsidP="0095357E">
                            <w:pPr>
                              <w:snapToGrid w:val="0"/>
                              <w:spacing w:after="0"/>
                              <w:ind w:firstLineChars="500" w:firstLine="750"/>
                              <w:rPr>
                                <w:rFonts w:ascii="宋体" w:eastAsia="宋体" w:hAnsi="宋体"/>
                                <w:sz w:val="15"/>
                                <w:szCs w:val="15"/>
                              </w:rPr>
                            </w:pPr>
                            <w:r w:rsidRPr="0078204D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方面的培训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7.1pt;margin-top:349.1pt;width:135.8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" filled="f" stroked="f">
                <v:textbox style="mso-fit-shape-to-text:t">
                  <w:txbxContent>
                    <w:p w:rsidR="0095357E" w:rsidRDefault="0078204D" w:rsidP="0078204D">
                      <w:pPr>
                        <w:snapToGrid w:val="0"/>
                        <w:spacing w:after="0"/>
                        <w:rPr>
                          <w:rFonts w:ascii="宋体" w:eastAsia="宋体" w:hAnsi="宋体"/>
                          <w:sz w:val="15"/>
                          <w:szCs w:val="15"/>
                        </w:rPr>
                      </w:pPr>
                      <w:r w:rsidRPr="0078204D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按合同、技术协议或说明书仪器</w:t>
                      </w:r>
                    </w:p>
                    <w:p w:rsidR="0078204D" w:rsidRPr="0078204D" w:rsidRDefault="0078204D" w:rsidP="0078204D">
                      <w:pPr>
                        <w:snapToGrid w:val="0"/>
                        <w:spacing w:after="0"/>
                        <w:rPr>
                          <w:rFonts w:ascii="宋体" w:eastAsia="宋体" w:hAnsi="宋体"/>
                          <w:sz w:val="15"/>
                          <w:szCs w:val="15"/>
                        </w:rPr>
                      </w:pPr>
                      <w:r w:rsidRPr="0078204D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设备的功能、指标进行逐项验收；</w:t>
                      </w:r>
                    </w:p>
                    <w:p w:rsidR="0095357E" w:rsidRDefault="0078204D" w:rsidP="0095357E">
                      <w:pPr>
                        <w:snapToGrid w:val="0"/>
                        <w:spacing w:after="0"/>
                        <w:rPr>
                          <w:rFonts w:ascii="宋体" w:eastAsia="宋体" w:hAnsi="宋体"/>
                          <w:sz w:val="15"/>
                          <w:szCs w:val="15"/>
                        </w:rPr>
                      </w:pPr>
                      <w:r w:rsidRPr="0078204D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完成设备独立操作使用和保养</w:t>
                      </w:r>
                    </w:p>
                    <w:p w:rsidR="0078204D" w:rsidRPr="0078204D" w:rsidRDefault="0078204D" w:rsidP="0095357E">
                      <w:pPr>
                        <w:snapToGrid w:val="0"/>
                        <w:spacing w:after="0"/>
                        <w:ind w:firstLineChars="500" w:firstLine="750"/>
                        <w:rPr>
                          <w:rFonts w:ascii="宋体" w:eastAsia="宋体" w:hAnsi="宋体"/>
                          <w:sz w:val="15"/>
                          <w:szCs w:val="15"/>
                        </w:rPr>
                      </w:pPr>
                      <w:r w:rsidRPr="0078204D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方面的培训</w:t>
                      </w:r>
                    </w:p>
                  </w:txbxContent>
                </v:textbox>
              </v:shape>
            </w:pict>
          </mc:Fallback>
        </mc:AlternateContent>
      </w:r>
      <w:r w:rsidR="00D4331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BA325D" wp14:editId="412B0563">
                <wp:simplePos x="0" y="0"/>
                <wp:positionH relativeFrom="column">
                  <wp:posOffset>687705</wp:posOffset>
                </wp:positionH>
                <wp:positionV relativeFrom="paragraph">
                  <wp:posOffset>-520700</wp:posOffset>
                </wp:positionV>
                <wp:extent cx="4001770" cy="1404620"/>
                <wp:effectExtent l="0" t="0" r="0" b="50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1103A" w:rsidRDefault="00D4331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江南大学设备采购验收流程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4.15pt;margin-top:-41pt;width:315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" stroked="f">
                <v:textbox style="mso-fit-shape-to-text:t">
                  <w:txbxContent>
                    <w:p w:rsidR="0021103A" w:rsidRDefault="00D4331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江南大学设备采购验收流程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331B">
        <w:rPr>
          <w:noProof/>
        </w:rPr>
        <mc:AlternateContent>
          <mc:Choice Requires="wpc">
            <w:drawing>
              <wp:inline distT="0" distB="0" distL="0" distR="0" wp14:anchorId="2A7A6B27" wp14:editId="356D75E2">
                <wp:extent cx="5711825" cy="628523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矩形: 圆角 2"/>
                        <wps:cNvSpPr/>
                        <wps:spPr>
                          <a:xfrm>
                            <a:off x="1574359" y="1246505"/>
                            <a:ext cx="1757238" cy="5607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CD2" w:rsidRDefault="00D4331B" w:rsidP="00FC37A9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用户下载打印</w:t>
                              </w:r>
                              <w:r w:rsidR="00AE34C2">
                                <w:rPr>
                                  <w:rFonts w:hint="eastAsia"/>
                                </w:rPr>
                                <w:t>仪器</w:t>
                              </w:r>
                              <w:r w:rsidR="002B6D59">
                                <w:rPr>
                                  <w:rFonts w:hint="eastAsia"/>
                                </w:rPr>
                                <w:t>设备</w:t>
                              </w:r>
                            </w:p>
                            <w:p w:rsidR="0021103A" w:rsidRDefault="00D4331B" w:rsidP="00FC37A9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验收报告单</w:t>
                              </w:r>
                              <w:r w:rsidR="002B6D59">
                                <w:rPr>
                                  <w:rFonts w:hint="eastAsia"/>
                                </w:rPr>
                                <w:t>(</w:t>
                              </w:r>
                              <w:r w:rsidR="002B6D59">
                                <w:rPr>
                                  <w:rFonts w:hint="eastAsia"/>
                                </w:rPr>
                                <w:t>下载</w:t>
                              </w:r>
                              <w:proofErr w:type="gramStart"/>
                              <w:r w:rsidR="00AE34C2">
                                <w:rPr>
                                  <w:rFonts w:hint="eastAsia"/>
                                </w:rPr>
                                <w:t>网址见</w:t>
                              </w:r>
                              <w:proofErr w:type="gramEnd"/>
                              <w:r w:rsidR="00AE34C2">
                                <w:rPr>
                                  <w:rFonts w:hint="eastAsia"/>
                                </w:rPr>
                                <w:t>备注</w:t>
                              </w:r>
                              <w:r w:rsidR="002B6D59">
                                <w:rPr>
                                  <w:rFonts w:hint="eastAsia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: 圆角 4"/>
                        <wps:cNvSpPr/>
                        <wps:spPr>
                          <a:xfrm>
                            <a:off x="1865630" y="3729162"/>
                            <a:ext cx="1224280" cy="39756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103A" w:rsidRDefault="007D39F7" w:rsidP="00FC37A9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验收小组</w:t>
                              </w:r>
                              <w:r w:rsidR="00D4331B">
                                <w:rPr>
                                  <w:rFonts w:hint="eastAsia"/>
                                </w:rPr>
                                <w:t>验收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: 圆角 6"/>
                        <wps:cNvSpPr/>
                        <wps:spPr>
                          <a:xfrm>
                            <a:off x="1798955" y="5184032"/>
                            <a:ext cx="1369695" cy="6546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103A" w:rsidRDefault="00D4331B" w:rsidP="00FC37A9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验收</w:t>
                              </w:r>
                              <w:r w:rsidR="007E6D30">
                                <w:rPr>
                                  <w:rFonts w:hint="eastAsia"/>
                                </w:rPr>
                                <w:t>报告</w:t>
                              </w:r>
                              <w:r>
                                <w:rPr>
                                  <w:rFonts w:hint="eastAsia"/>
                                </w:rPr>
                                <w:t>单于实资处实验室建设中心盖章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直接箭头连接符 5"/>
                        <wps:cNvCnPr>
                          <a:stCxn id="18" idx="2"/>
                        </wps:cNvCnPr>
                        <wps:spPr>
                          <a:xfrm>
                            <a:off x="2452978" y="1807210"/>
                            <a:ext cx="4031" cy="393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文本框 30"/>
                        <wps:cNvSpPr txBox="1"/>
                        <wps:spPr>
                          <a:xfrm>
                            <a:off x="1743296" y="4513170"/>
                            <a:ext cx="833286" cy="35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103A" w:rsidRDefault="00573D32">
                              <w:pPr>
                                <w:rPr>
                                  <w:rFonts w:ascii="宋体" w:eastAsia="宋体" w:hAnsi="宋体" w:cs="宋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5"/>
                                  <w:szCs w:val="15"/>
                                </w:rPr>
                                <w:t>免税进口</w:t>
                              </w:r>
                              <w:r w:rsidR="00D4331B">
                                <w:rPr>
                                  <w:rFonts w:ascii="宋体" w:eastAsia="宋体" w:hAnsi="宋体" w:cs="宋体" w:hint="eastAsia"/>
                                  <w:sz w:val="15"/>
                                  <w:szCs w:val="15"/>
                                </w:rPr>
                                <w:t>设备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4648200" y="508000"/>
                            <a:ext cx="0" cy="103251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4646930" y="1532255"/>
                            <a:ext cx="0" cy="40100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矩形: 圆角 2"/>
                        <wps:cNvSpPr/>
                        <wps:spPr>
                          <a:xfrm>
                            <a:off x="1798955" y="255905"/>
                            <a:ext cx="1290955" cy="5607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103A" w:rsidRDefault="00D4331B" w:rsidP="00FC37A9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设备到货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5"/>
                        <wps:cNvCnPr>
                          <a:stCxn id="5" idx="2"/>
                        </wps:cNvCnPr>
                        <wps:spPr>
                          <a:xfrm flipH="1">
                            <a:off x="2437130" y="816610"/>
                            <a:ext cx="7303" cy="4298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4543425" y="502285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4532630" y="1532255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4526940" y="5542280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文本框 30"/>
                        <wps:cNvSpPr txBox="1"/>
                        <wps:spPr>
                          <a:xfrm>
                            <a:off x="4677410" y="855980"/>
                            <a:ext cx="77724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103A" w:rsidRDefault="00D4331B">
                              <w:pPr>
                                <w:spacing w:after="0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15日内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30"/>
                        <wps:cNvSpPr txBox="1"/>
                        <wps:spPr>
                          <a:xfrm>
                            <a:off x="4694555" y="2375832"/>
                            <a:ext cx="648722" cy="16567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103A" w:rsidRDefault="00D4331B" w:rsidP="00D42AC9">
                              <w:pPr>
                                <w:spacing w:after="0"/>
                                <w:jc w:val="both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10日至</w:t>
                              </w:r>
                            </w:p>
                            <w:p w:rsidR="00D42AC9" w:rsidRDefault="00FD3F73" w:rsidP="00D42AC9">
                              <w:pPr>
                                <w:spacing w:after="0"/>
                                <w:jc w:val="both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三</w:t>
                              </w:r>
                              <w:r w:rsidR="00D4331B"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个月内</w:t>
                              </w:r>
                              <w:r w:rsidR="00D42AC9"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（特殊情况延期三个月）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直接箭头连接符 34"/>
                        <wps:cNvCnPr/>
                        <wps:spPr>
                          <a:xfrm flipH="1">
                            <a:off x="1151890" y="3924926"/>
                            <a:ext cx="71374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3097861" y="3894356"/>
                            <a:ext cx="360956" cy="4281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椭圆 23"/>
                        <wps:cNvSpPr/>
                        <wps:spPr>
                          <a:xfrm>
                            <a:off x="2791293" y="4322492"/>
                            <a:ext cx="1741337" cy="7076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矩形: 圆角 4"/>
                        <wps:cNvSpPr/>
                        <wps:spPr>
                          <a:xfrm>
                            <a:off x="1288110" y="2200909"/>
                            <a:ext cx="2258171" cy="50253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1BA4" w:rsidRDefault="00161BA4" w:rsidP="00161BA4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开箱（检查外包装及设备是否受潮、锈蚀、</w:t>
                              </w:r>
                            </w:p>
                            <w:p w:rsidR="00161BA4" w:rsidRDefault="00161BA4" w:rsidP="00161BA4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</w:rPr>
                                <w:t>损伤</w:t>
                              </w:r>
                              <w:bookmarkStart w:id="3" w:name="_GoBack"/>
                              <w:bookmarkEnd w:id="3"/>
                              <w:r>
                                <w:rPr>
                                  <w:rFonts w:hint="eastAsia"/>
                                </w:rPr>
                                <w:t>等，清点品种、规格型号和数量）</w:t>
                              </w:r>
                            </w:p>
                            <w:p w:rsidR="00161BA4" w:rsidRPr="00161BA4" w:rsidRDefault="00161BA4" w:rsidP="00161BA4">
                              <w:pPr>
                                <w:pStyle w:val="a8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直接箭头连接符 37"/>
                        <wps:cNvCnPr/>
                        <wps:spPr>
                          <a:xfrm flipH="1">
                            <a:off x="1011491" y="2458381"/>
                            <a:ext cx="276619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2464502" y="4126728"/>
                            <a:ext cx="0" cy="1057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9"/>
                        <wps:cNvCnPr/>
                        <wps:spPr>
                          <a:xfrm>
                            <a:off x="2466691" y="2703442"/>
                            <a:ext cx="0" cy="10257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: 圆角 4"/>
                        <wps:cNvSpPr/>
                        <wps:spPr>
                          <a:xfrm>
                            <a:off x="152971" y="1979875"/>
                            <a:ext cx="858520" cy="112964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4210" w:rsidRDefault="00364210" w:rsidP="00364210">
                              <w:pPr>
                                <w:pStyle w:val="a8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31" editas="canvas" style="width:449.75pt;height:494.9pt;mso-position-horizontal-relative:char;mso-position-vertical-relative:line" coordsize="57118,6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57118;height:62852;visibility:visible;mso-wrap-style:square">
                  <v:fill o:detectmouseclick="t"/>
                  <v:path o:connecttype="none"/>
                </v:shape>
                <v:roundrect id="矩形: 圆角 2" o:spid="_x0000_s1033" style="position:absolute;left:15743;top:12465;width:17572;height:5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1X8QA&#10;AADbAAAADwAAAGRycy9kb3ducmV2LnhtbESPQWvCQBCF70L/wzKFXqRuFEwlzUakKvRatYfehuw0&#10;Cd2dDdlVU3995yD0NsN789435Xr0Tl1oiF1gA/NZBoq4DrbjxsDpuH9egYoJ2aILTAZ+KcK6epiU&#10;WNhw5Q+6HFKjJIRjgQbalPpC61i35DHOQk8s2ncYPCZZh0bbAa8S7p1eZFmuPXYsDS329NZS/XM4&#10;ewNhucHpLS0+X3Zf1lHv6jzfrox5ehw3r6ASjenffL9+t4IvsPKLDK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9V/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803CD2" w:rsidRDefault="00D4331B" w:rsidP="00FC37A9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用户下载打印</w:t>
                        </w:r>
                        <w:r w:rsidR="00AE34C2">
                          <w:rPr>
                            <w:rFonts w:hint="eastAsia"/>
                          </w:rPr>
                          <w:t>仪器</w:t>
                        </w:r>
                        <w:r w:rsidR="002B6D59">
                          <w:rPr>
                            <w:rFonts w:hint="eastAsia"/>
                          </w:rPr>
                          <w:t>设备</w:t>
                        </w:r>
                      </w:p>
                      <w:p w:rsidR="0021103A" w:rsidRDefault="00D4331B" w:rsidP="00FC37A9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验收报告单</w:t>
                        </w:r>
                        <w:r w:rsidR="002B6D59">
                          <w:rPr>
                            <w:rFonts w:hint="eastAsia"/>
                          </w:rPr>
                          <w:t>(</w:t>
                        </w:r>
                        <w:r w:rsidR="002B6D59">
                          <w:rPr>
                            <w:rFonts w:hint="eastAsia"/>
                          </w:rPr>
                          <w:t>下载</w:t>
                        </w:r>
                        <w:proofErr w:type="gramStart"/>
                        <w:r w:rsidR="00AE34C2">
                          <w:rPr>
                            <w:rFonts w:hint="eastAsia"/>
                          </w:rPr>
                          <w:t>网址见</w:t>
                        </w:r>
                        <w:proofErr w:type="gramEnd"/>
                        <w:r w:rsidR="00AE34C2">
                          <w:rPr>
                            <w:rFonts w:hint="eastAsia"/>
                          </w:rPr>
                          <w:t>备注</w:t>
                        </w:r>
                        <w:r w:rsidR="002B6D59">
                          <w:rPr>
                            <w:rFonts w:hint="eastAsia"/>
                          </w:rPr>
                          <w:t xml:space="preserve">) </w:t>
                        </w:r>
                      </w:p>
                    </w:txbxContent>
                  </v:textbox>
                </v:roundrect>
                <v:roundrect id="_x0000_s1034" style="position:absolute;left:18656;top:37291;width:12243;height:39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z5L8A&#10;AADbAAAADwAAAGRycy9kb3ducmV2LnhtbERPy4rCMBTdD/gP4QpuBk2nYJVqFPEBs/W1cHdprm0x&#10;uSlNRqtfP1kILg/nPV921og7tb52rOBnlIAgLpyuuVRwOu6GUxA+IGs0jknBkzwsF72vOebaPXhP&#10;90MoRQxhn6OCKoQml9IXFVn0I9cQR+7qWoshwraUusVHDLdGpkmSSYs1x4YKG1pXVNwOf1aBG6/w&#10;+xXS82R70YYaU2TZZqrUoN+tZiACdeEjfrt/tYI0ro9f4g+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ujPkvwAAANsAAAAPAAAAAAAAAAAAAAAAAJgCAABkcnMvZG93bnJl&#10;di54bWxQSwUGAAAAAAQABAD1AAAAhAMAAAAA&#10;" fillcolor="white [3201]" strokecolor="#70ad47 [3209]" strokeweight="1pt">
                  <v:stroke joinstyle="miter"/>
                  <v:textbox>
                    <w:txbxContent>
                      <w:p w:rsidR="0021103A" w:rsidRDefault="007D39F7" w:rsidP="00FC37A9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验收小组</w:t>
                        </w:r>
                        <w:r w:rsidR="00D4331B">
                          <w:rPr>
                            <w:rFonts w:hint="eastAsia"/>
                          </w:rPr>
                          <w:t>验收</w:t>
                        </w:r>
                      </w:p>
                    </w:txbxContent>
                  </v:textbox>
                </v:roundrect>
                <v:roundrect id="矩形: 圆角 6" o:spid="_x0000_s1035" style="position:absolute;left:17989;top:51840;width:13697;height:65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Wf8QA&#10;AADbAAAADwAAAGRycy9kb3ducmV2LnhtbESPQWvCQBSE7wX/w/IKXopuEjCV6BqCteBV2x68PbLP&#10;JHT3bchuY9pf3xUKPQ4z8w2zLSdrxEiD7xwrSJcJCOLa6Y4bBe9vr4s1CB+QNRrHpOCbPJS72cMW&#10;C+1ufKLxHBoRIewLVNCG0BdS+roli37peuLoXd1gMUQ5NFIPeItwa2SWJLm02HFcaLGnfUv15/nL&#10;KnCrCp9+QvbxfLhoQ72p8/xlrdT8cao2IAJN4T/81z5qBVkK9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2ln/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21103A" w:rsidRDefault="00D4331B" w:rsidP="00FC37A9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验收</w:t>
                        </w:r>
                        <w:r w:rsidR="007E6D30">
                          <w:rPr>
                            <w:rFonts w:hint="eastAsia"/>
                          </w:rPr>
                          <w:t>报告</w:t>
                        </w:r>
                        <w:r>
                          <w:rPr>
                            <w:rFonts w:hint="eastAsia"/>
                          </w:rPr>
                          <w:t>单于实资处实验室建设中心盖章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" o:spid="_x0000_s1036" type="#_x0000_t32" style="position:absolute;left:24529;top:18072;width:41;height:3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5tQcMAAADbAAAADwAAAGRycy9kb3ducmV2LnhtbESPT0vDQBDF7wW/wzKCl9JuWqPU2G0R&#10;QfTaGEuPQ3bMhmZnQ3Zs02/vCkKPj/fnx1tvR9+pEw2xDWxgMc9AEdfBttwYqD7fZitQUZAtdoHJ&#10;wIUibDc3kzUWNpx5R6dSGpVGOBZowIn0hdaxduQxzkNPnLzvMHiUJIdG2wHPadx3epllj9pjy4ng&#10;sKdXR/Wx/PGJS9VyWj5Mn/LjO34d9k4u+UKMubsdX55BCY1yDf+3P6yB/B7+vqQfo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ebUHDAAAA2wAAAA8AAAAAAAAAAAAA&#10;AAAAoQIAAGRycy9kb3ducmV2LnhtbFBLBQYAAAAABAAEAPkAAACRAwAAAAA=&#10;" strokecolor="#4472c4 [3204]" strokeweight=".5pt">
                  <v:stroke endarrow="block" joinstyle="miter"/>
                </v:shape>
                <v:shape id="_x0000_s1037" type="#_x0000_t202" style="position:absolute;left:17432;top:45131;width:8333;height:3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21103A" w:rsidRDefault="00573D32">
                        <w:pPr>
                          <w:rPr>
                            <w:rFonts w:ascii="宋体" w:eastAsia="宋体" w:hAnsi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15"/>
                            <w:szCs w:val="15"/>
                          </w:rPr>
                          <w:t>免税进口</w:t>
                        </w:r>
                        <w:r w:rsidR="00D4331B">
                          <w:rPr>
                            <w:rFonts w:ascii="宋体" w:eastAsia="宋体" w:hAnsi="宋体" w:cs="宋体" w:hint="eastAsia"/>
                            <w:sz w:val="15"/>
                            <w:szCs w:val="15"/>
                          </w:rPr>
                          <w:t>设备</w:t>
                        </w:r>
                      </w:p>
                    </w:txbxContent>
                  </v:textbox>
                </v:shape>
                <v:shape id="直接箭头连接符 3" o:spid="_x0000_s1038" type="#_x0000_t32" style="position:absolute;left:46482;top:5080;width:0;height:103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zEcUAAADaAAAADwAAAGRycy9kb3ducmV2LnhtbESP0WrCQBRE3wv+w3KFvjUbtYikrqKi&#10;0j5IaewHXLK3m9Ts3ZhdY9qvd4VCH4eZOcPMl72tRUetrxwrGCUpCOLC6YqNgs/j7mkGwgdkjbVj&#10;UvBDHpaLwcMcM+2u/EFdHoyIEPYZKihDaDIpfVGSRZ+4hjh6X661GKJsjdQtXiPc1nKcplNpseK4&#10;UGJDm5KKU36xCt6Ky8R038/7zbv73Z/Ph1W+3hqlHof96gVEoD78h//ar1rBBO5X4g2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uzEcUAAADaAAAADwAAAAAAAAAA&#10;AAAAAAChAgAAZHJzL2Rvd25yZXYueG1sUEsFBgAAAAAEAAQA+QAAAJMDAAAAAA==&#10;" strokecolor="#4472c4 [3204]" strokeweight="1pt">
                  <v:stroke startarrow="open" endarrow="open" joinstyle="miter"/>
                </v:shape>
                <v:shape id="直接箭头连接符 4" o:spid="_x0000_s1039" type="#_x0000_t32" style="position:absolute;left:46469;top:15322;width:0;height:401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IrZcUAAADaAAAADwAAAGRycy9kb3ducmV2LnhtbESP0WrCQBRE34X+w3ILvplNq5SSuoqV&#10;VvRBxLQfcMnebtJm78bsGqNf7xYEH4eZOcNM572tRUetrxwreEpSEMSF0xUbBd9fn6NXED4ga6wd&#10;k4IzeZjPHgZTzLQ78Z66PBgRIewzVFCG0GRS+qIkiz5xDXH0flxrMUTZGqlbPEW4reVzmr5IixXH&#10;hRIbWpZU/OVHq2BTHMem+52sljt3WR0O20X+/mGUGj72izcQgfpwD9/aa61gAv9X4g2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6IrZcUAAADaAAAADwAAAAAAAAAA&#10;AAAAAAChAgAAZHJzL2Rvd25yZXYueG1sUEsFBgAAAAAEAAQA+QAAAJMDAAAAAA==&#10;" strokecolor="#4472c4 [3204]" strokeweight="1pt">
                  <v:stroke startarrow="open" endarrow="open" joinstyle="miter"/>
                </v:shape>
                <v:roundrect id="矩形: 圆角 2" o:spid="_x0000_s1040" style="position:absolute;left:17989;top:2559;width:12910;height:5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BesEA&#10;AADaAAAADwAAAGRycy9kb3ducmV2LnhtbESPT4vCMBTE7wt+h/AEL4umK1ilGkX8A15114O3R/Ns&#10;i8lLabJa/fRGEDwOM/MbZrZorRFXanzlWMHPIAFBnDtdcaHg73fbn4DwAVmjcUwK7uRhMe98zTDT&#10;7sZ7uh5CISKEfYYKyhDqTEqfl2TRD1xNHL2zayyGKJtC6gZvEW6NHCZJKi1WHBdKrGlVUn45/FsF&#10;brTE70cYHsebkzZUmzxN1xOlet12OQURqA2f8Lu90wpG8Lo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QgXrBAAAA2gAAAA8AAAAAAAAAAAAAAAAAmAIAAGRycy9kb3du&#10;cmV2LnhtbFBLBQYAAAAABAAEAPUAAACGAwAAAAA=&#10;" fillcolor="white [3201]" strokecolor="#70ad47 [3209]" strokeweight="1pt">
                  <v:stroke joinstyle="miter"/>
                  <v:textbox>
                    <w:txbxContent>
                      <w:p w:rsidR="0021103A" w:rsidRDefault="00D4331B" w:rsidP="00FC37A9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设备到货</w:t>
                        </w:r>
                      </w:p>
                    </w:txbxContent>
                  </v:textbox>
                </v:roundrect>
                <v:shape id="直接箭头连接符 5" o:spid="_x0000_s1041" type="#_x0000_t32" style="position:absolute;left:24371;top:8166;width:73;height:42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2UtMUAAADaAAAADwAAAGRycy9kb3ducmV2LnhtbESPT2vCQBTE74LfYXlCL1I3bVVKdBUb&#10;KfTqH6i9PbLPbDT7Ns1uY9pP3xUEj8PM/IaZLztbiZYaXzpW8DRKQBDnTpdcKNjv3h9fQfiArLFy&#10;TAp+ycNy0e/NMdXuwhtqt6EQEcI+RQUmhDqV0ueGLPqRq4mjd3SNxRBlU0jd4CXCbSWfk2QqLZYc&#10;FwzWlBnKz9sfq+DrONHtW7Yuc3PIXj6H47/v02Gt1MOgW81ABOrCPXxrf2gFU7heiT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2UtMUAAADaAAAADwAAAAAAAAAA&#10;AAAAAAChAgAAZHJzL2Rvd25yZXYueG1sUEsFBgAAAAAEAAQA+QAAAJMDAAAAAA==&#10;" strokecolor="#4472c4 [3204]" strokeweight=".5pt">
                  <v:stroke endarrow="block" joinstyle="miter"/>
                </v:shape>
                <v:line id="直接连接符 7" o:spid="_x0000_s1042" style="position:absolute;visibility:visible;mso-wrap-style:square" from="45434,5022" to="47625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tcAMEAAADaAAAADwAAAGRycy9kb3ducmV2LnhtbESPQYvCMBSE74L/ITzBm6Z6UKlGEUHx&#10;ImV11euzebbF5qU20Xb/vVlY2OMwM98wi1VrSvGm2hWWFYyGEQji1OqCMwXfp+1gBsJ5ZI2lZVLw&#10;Qw5Wy25ngbG2DX/R++gzESDsYlSQe1/FUro0J4NuaCvi4N1tbdAHWWdS19gEuCnlOIom0mDBYSHH&#10;ijY5pY/jyygYJ4m53m+jp9aHSZZczqVsdmel+r12PQfhqfX/4b/2XiuYwu+VcAP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m1wAwQAAANoAAAAPAAAAAAAAAAAAAAAA&#10;AKECAABkcnMvZG93bnJldi54bWxQSwUGAAAAAAQABAD5AAAAjwMAAAAA&#10;" strokecolor="#4472c4 [3204]" strokeweight="1pt">
                  <v:stroke joinstyle="miter"/>
                </v:line>
                <v:line id="直接连接符 8" o:spid="_x0000_s1043" style="position:absolute;visibility:visible;mso-wrap-style:square" from="45326,15322" to="47517,1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TIcr4AAADaAAAADwAAAGRycy9kb3ducmV2LnhtbERPy4rCMBTdD/gP4QruxlQXMlSjiKC4&#10;keKjur0217bY3NQm2vr3k4Xg8nDes0VnKvGixpWWFYyGEQjizOqScwWn4/r3D4TzyBory6TgTQ4W&#10;897PDGNtW97T6+BzEULYxaig8L6OpXRZQQbd0NbEgbvZxqAPsMmlbrAN4aaS4yiaSIMlh4YCa1oV&#10;lN0PT6NgnCTmcruOHlrvJnlyTivZblKlBv1uOQXhqfNf8ce91QrC1nAl3AA5/w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BMhyvgAAANoAAAAPAAAAAAAAAAAAAAAAAKEC&#10;AABkcnMvZG93bnJldi54bWxQSwUGAAAAAAQABAD5AAAAjAMAAAAA&#10;" strokecolor="#4472c4 [3204]" strokeweight="1pt">
                  <v:stroke joinstyle="miter"/>
                </v:line>
                <v:line id="直接连接符 9" o:spid="_x0000_s1044" style="position:absolute;visibility:visible;mso-wrap-style:square" from="45269,55422" to="47460,5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ht6cEAAADaAAAADwAAAGRycy9kb3ducmV2LnhtbESPQYvCMBSE74L/ITzBm6Z6EK1GEUHx&#10;ImV11euzebbF5qU20Xb/vVlY2OMwM98wi1VrSvGm2hWWFYyGEQji1OqCMwXfp+1gCsJ5ZI2lZVLw&#10;Qw5Wy25ngbG2DX/R++gzESDsYlSQe1/FUro0J4NuaCvi4N1tbdAHWWdS19gEuCnlOIom0mDBYSHH&#10;ijY5pY/jyygYJ4m53m+jp9aHSZZczqVsdmel+r12PQfhqfX/4b/2XiuYwe+VcAP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SG3pwQAAANoAAAAPAAAAAAAAAAAAAAAA&#10;AKECAABkcnMvZG93bnJldi54bWxQSwUGAAAAAAQABAD5AAAAjwMAAAAA&#10;" strokecolor="#4472c4 [3204]" strokeweight="1pt">
                  <v:stroke joinstyle="miter"/>
                </v:line>
                <v:shape id="_x0000_s1045" type="#_x0000_t202" style="position:absolute;left:46774;top:8559;width:7772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21103A" w:rsidRDefault="00D4331B">
                        <w:pPr>
                          <w:spacing w:after="0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15</w:t>
                        </w:r>
                        <w:r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日内</w:t>
                        </w:r>
                      </w:p>
                    </w:txbxContent>
                  </v:textbox>
                </v:shape>
                <v:shape id="_x0000_s1046" type="#_x0000_t202" style="position:absolute;left:46945;top:23758;width:6487;height:16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21103A" w:rsidRDefault="00D4331B" w:rsidP="00D42AC9">
                        <w:pPr>
                          <w:spacing w:after="0"/>
                          <w:jc w:val="bot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日至</w:t>
                        </w:r>
                      </w:p>
                      <w:p w:rsidR="00D42AC9" w:rsidRDefault="00FD3F73" w:rsidP="00D42AC9">
                        <w:pPr>
                          <w:spacing w:after="0"/>
                          <w:jc w:val="both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三</w:t>
                        </w:r>
                        <w:r w:rsidR="00D4331B"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个月内</w:t>
                        </w:r>
                        <w:r w:rsidR="00D42AC9">
                          <w:rPr>
                            <w:rFonts w:ascii="宋体" w:eastAsia="宋体" w:hAnsi="宋体" w:cs="宋体" w:hint="eastAsia"/>
                            <w:sz w:val="18"/>
                            <w:szCs w:val="18"/>
                          </w:rPr>
                          <w:t>（特殊情况延期三个月）</w:t>
                        </w:r>
                      </w:p>
                    </w:txbxContent>
                  </v:textbox>
                </v:shape>
                <v:shape id="直接箭头连接符 34" o:spid="_x0000_s1047" type="#_x0000_t32" style="position:absolute;left:11518;top:39249;width:71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2tLcYAAADbAAAADwAAAGRycy9kb3ducmV2LnhtbESPT2vCQBTE74V+h+UJvRTd1H9IdJUa&#10;KfRaFdTbI/vMRrNv0+w2pv30XaHQ4zAzv2EWq85WoqXGl44VvAwSEMS50yUXCva7t/4MhA/IGivH&#10;pOCbPKyWjw8LTLW78Qe121CICGGfogITQp1K6XNDFv3A1cTRO7vGYoiyKaRu8BbhtpLDJJlKiyXH&#10;BYM1ZYby6/bLKjidJ7pdZ5syN8dsdHge/3xejhulnnrd6xxEoC78h//a71rBaAz3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trS3GAAAA2wAAAA8AAAAAAAAA&#10;AAAAAAAAoQIAAGRycy9kb3ducmV2LnhtbFBLBQYAAAAABAAEAPkAAACUAwAAAAA=&#10;" strokecolor="#4472c4 [3204]" strokeweight=".5pt">
                  <v:stroke endarrow="block" joinstyle="miter"/>
                </v:shape>
                <v:shape id="直接箭头连接符 36" o:spid="_x0000_s1048" type="#_x0000_t32" style="position:absolute;left:30978;top:38943;width:3610;height:42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+9pMMAAADbAAAADwAAAGRycy9kb3ducmV2LnhtbESPW2vCQBCF3wv9D8sUfBHdeKnY1FVK&#10;QexrUys+DtlpNpidDdmpxn/fFYQ+Hs7l46w2vW/UmbpYBzYwGWegiMtga64M7L+2oyWoKMgWm8Bk&#10;4EoRNuvHhxXmNlz4k86FVCqNcMzRgBNpc61j6chjHIeWOHk/ofMoSXaVth1e0rhv9DTLFtpjzYng&#10;sKV3R+Wp+PWJS/vpsHgevsxPO/w+Hpxc5xMxZvDUv72CEurlP3xvf1gDswXcvq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vvaTDAAAA2wAAAA8AAAAAAAAAAAAA&#10;AAAAoQIAAGRycy9kb3ducmV2LnhtbFBLBQYAAAAABAAEAPkAAACRAwAAAAA=&#10;" strokecolor="#4472c4 [3204]" strokeweight=".5pt">
                  <v:stroke endarrow="block" joinstyle="miter"/>
                </v:shape>
                <v:oval id="椭圆 23" o:spid="_x0000_s1049" style="position:absolute;left:27912;top:43224;width:17414;height:7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J7cMA&#10;AADbAAAADwAAAGRycy9kb3ducmV2LnhtbESPT4vCMBTE7wt+h/AEb2uqC/6pRhFllwX3oFXE46N5&#10;tsXmpTTR1m9vFgSPw8z8hpkvW1OKO9WusKxg0I9AEKdWF5wpOB6+PycgnEfWWFomBQ9ysFx0PuYY&#10;a9vwnu6Jz0SAsItRQe59FUvp0pwMur6tiIN3sbVBH2SdSV1jE+CmlMMoGkmDBYeFHCta55Rek5tR&#10;8DNO+LLh80YT76fN1vzt2tNEqV63Xc1AeGr9O/xq/2oFwy/4/x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lJ7cMAAADbAAAADwAAAAAAAAAAAAAAAACYAgAAZHJzL2Rv&#10;d25yZXYueG1sUEsFBgAAAAAEAAQA9QAAAIgDAAAAAA==&#10;" filled="f" strokecolor="#70ad47 [3209]" strokeweight="1pt">
                  <v:stroke joinstyle="miter"/>
                </v:oval>
                <v:roundrect id="_x0000_s1050" style="position:absolute;left:12881;top:22009;width:22581;height:50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GocQA&#10;AADbAAAADwAAAGRycy9kb3ducmV2LnhtbESPzWrDMBCE74W+g9hCLyWWmxDXOFFCSFvoNT895LZY&#10;G9tUWhlJSdw+fVQI5DjMzDfMfDlYI87kQ+dYwWuWgyCune64UbDffY5KECEiazSOScEvBVguHh/m&#10;WGl34Q2dt7ERCcKhQgVtjH0lZahbshgy1xMn7+i8xZikb6T2eElwa+Q4zwtpseO00GJP65bqn+3J&#10;KnDTFb78xfH328dBG+pNXRTvpVLPT8NqBiLSEO/hW/tLK5hM4f9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qHEAAAA2wAAAA8AAAAAAAAAAAAAAAAAmAIAAGRycy9k&#10;b3ducmV2LnhtbFBLBQYAAAAABAAEAPUAAACJAwAAAAA=&#10;" fillcolor="white [3201]" strokecolor="#70ad47 [3209]" strokeweight="1pt">
                  <v:stroke joinstyle="miter"/>
                  <v:textbox>
                    <w:txbxContent>
                      <w:p w:rsidR="00161BA4" w:rsidRDefault="00161BA4" w:rsidP="00161BA4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开箱（检查外包装及设备是否受潮、锈蚀、</w:t>
                        </w:r>
                      </w:p>
                      <w:p w:rsidR="00161BA4" w:rsidRDefault="00161BA4" w:rsidP="00161BA4">
                        <w:pPr>
                          <w:pStyle w:val="a8"/>
                        </w:pPr>
                        <w:r>
                          <w:rPr>
                            <w:rFonts w:hint="eastAsia"/>
                          </w:rPr>
                          <w:t>损伤等，清点品种、规格型号和数量）</w:t>
                        </w:r>
                      </w:p>
                      <w:p w:rsidR="00161BA4" w:rsidRPr="00161BA4" w:rsidRDefault="00161BA4" w:rsidP="00161BA4">
                        <w:pPr>
                          <w:pStyle w:val="a8"/>
                        </w:pPr>
                      </w:p>
                    </w:txbxContent>
                  </v:textbox>
                </v:roundrect>
                <v:shape id="直接箭头连接符 37" o:spid="_x0000_s1051" type="#_x0000_t32" style="position:absolute;left:10114;top:24583;width:27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lal8MAAADbAAAADwAAAGRycy9kb3ducmV2LnhtbESPQWvCQBSE7wX/w/IEb3Wjgi2pq2hA&#10;6MGLaRF6e2SfSXD3bdjdJvHfu0Khx2FmvmE2u9Ea0ZMPrWMFi3kGgrhyuuVawffX8fUdRIjIGo1j&#10;UnCnALvt5GWDuXYDn6kvYy0ShEOOCpoYu1zKUDVkMcxdR5y8q/MWY5K+ltrjkODWyGWWraXFltNC&#10;gx0VDVW38tcqGMzxsL+Ye7k2l5/iVCz728FLpWbTcf8BItIY/8N/7U+tYPUGzy/pB8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pWpfDAAAA2wAAAA8AAAAAAAAAAAAA&#10;AAAAoQIAAGRycy9kb3ducmV2LnhtbFBLBQYAAAAABAAEAPkAAACRAwAAAAA=&#10;" strokecolor="#4472c4" strokeweight=".5pt">
                  <v:stroke endarrow="block" joinstyle="miter"/>
                </v:shape>
                <v:shape id="直接箭头连接符 38" o:spid="_x0000_s1052" type="#_x0000_t32" style="position:absolute;left:24645;top:41267;width:0;height:10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yMTcAAAADbAAAADwAAAGRycy9kb3ducmV2LnhtbERPTUvDQBC9C/0Pywheit201qKx21IE&#10;0auxFY9DdsyGZmdDdmzTf+8cBI+P973ejrEzJxpym9jBfFaAIa6Tb7lxsP94uX0AkwXZY5eYHFwo&#10;w3YzuVpj6dOZ3+lUSWM0hHOJDoJIX1qb60AR8yz1xMp9pyGiKBwa6wc8a3js7KIoVjZiy9oQsKfn&#10;QPWx+onaS/vFtLqfPi6Pr3j4+gxyWc7FuZvrcfcERmiUf/Gf+807uNOx+kV/gN3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8jE3AAAAA2wAAAA8AAAAAAAAAAAAAAAAA&#10;oQIAAGRycy9kb3ducmV2LnhtbFBLBQYAAAAABAAEAPkAAACOAwAAAAA=&#10;" strokecolor="#4472c4 [3204]" strokeweight=".5pt">
                  <v:stroke endarrow="block" joinstyle="miter"/>
                </v:shape>
                <v:shape id="直接箭头连接符 39" o:spid="_x0000_s1053" type="#_x0000_t32" style="position:absolute;left:24666;top:27034;width:0;height:102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Ap1sMAAADbAAAADwAAAGRycy9kb3ducmV2LnhtbESPW2vCQBCF3wv9D8sUfBHdeKnU1FVK&#10;QexrUys+DtlpNpidDdmpxn/fFYQ+Hs7l46w2vW/UmbpYBzYwGWegiMtga64M7L+2oxdQUZAtNoHJ&#10;wJUibNaPDyvMbbjwJ50LqVQa4ZijASfS5lrH0pHHOA4tcfJ+QudRkuwqbTu8pHHf6GmWLbTHmhPB&#10;YUvvjspT8esTl/bTYfE8XM5PO/w+Hpxc5xMxZvDUv72CEurlP3xvf1gDsyXcvq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wKdbDAAAA2wAAAA8AAAAAAAAAAAAA&#10;AAAAoQIAAGRycy9kb3ducmV2LnhtbFBLBQYAAAAABAAEAPkAAACRAwAAAAA=&#10;" strokecolor="#4472c4 [3204]" strokeweight=".5pt">
                  <v:stroke endarrow="block" joinstyle="miter"/>
                </v:shape>
                <v:roundrect id="_x0000_s1054" style="position:absolute;left:1529;top:19798;width:8585;height:112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lOb8A&#10;AADbAAAADwAAAGRycy9kb3ducmV2LnhtbERPy4rCMBTdD/gP4QpuBk1Vpko1ivgAt+Nj4e7SXNti&#10;clOaqJ35erMQXB7Oe75srREPanzlWMFwkIAgzp2uuFBwOu76UxA+IGs0jknBH3lYLjpfc8y0e/Iv&#10;PQ6hEDGEfYYKyhDqTEqfl2TRD1xNHLmrayyGCJtC6gafMdwaOUqSVFqsODaUWNO6pPx2uFsF7meF&#10;3/9hdJ5sL9pQbfI03UyV6nXb1QxEoDZ8xG/3XisYx/XxS/w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Y6U5vwAAANsAAAAPAAAAAAAAAAAAAAAAAJgCAABkcnMvZG93bnJl&#10;di54bWxQSwUGAAAAAAQABAD1AAAAhAMAAAAA&#10;" fillcolor="white [3201]" strokecolor="#70ad47 [3209]" strokeweight="1pt">
                  <v:stroke joinstyle="miter"/>
                  <v:textbox>
                    <w:txbxContent>
                      <w:p w:rsidR="00364210" w:rsidRDefault="00364210" w:rsidP="00364210">
                        <w:pPr>
                          <w:pStyle w:val="a8"/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21103A" w:rsidRPr="00A65BC4" w:rsidRDefault="00D4331B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注</w:t>
      </w:r>
      <w:r w:rsidR="00AE34C2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：</w:t>
      </w:r>
      <w:r w:rsidR="00FC37A9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如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验收发现问题，使用单位需书面记录并由双方</w:t>
      </w:r>
      <w:r w:rsidR="0001419A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签字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确认，卖方限期整改。整改后复验仍不合格则追责。进口设备须在索赔期前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30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天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由验收人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出具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书面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报告，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由</w:t>
      </w:r>
      <w:proofErr w:type="gramStart"/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实资处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凭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中国</w:t>
      </w:r>
      <w:proofErr w:type="gramEnd"/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检验认证集团出具的</w:t>
      </w:r>
      <w:r w:rsidR="007E6D30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鉴定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证书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向卖方提出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索赔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或要求更换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EF6153"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产生的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费用由卖方承担。</w:t>
      </w:r>
    </w:p>
    <w:p w:rsidR="00AE34C2" w:rsidRDefault="00AE34C2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4" w:name="OLE_LINK8"/>
      <w:bookmarkStart w:id="5" w:name="OLE_LINK9"/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注</w:t>
      </w:r>
      <w:bookmarkEnd w:id="4"/>
      <w:bookmarkEnd w:id="5"/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Pr="00A65BC4">
        <w:rPr>
          <w:rFonts w:ascii="Times New Roman" w:eastAsia="宋体" w:hAnsi="Times New Roman" w:cs="Times New Roman" w:hint="eastAsia"/>
          <w:bCs/>
          <w:sz w:val="24"/>
          <w:szCs w:val="24"/>
        </w:rPr>
        <w:t>：《江南大学仪器设备验收报告》下载网址：</w:t>
      </w:r>
      <w:hyperlink r:id="rId10" w:history="1">
        <w:r w:rsidR="003C4C2F" w:rsidRPr="00831DA9">
          <w:rPr>
            <w:rStyle w:val="ad"/>
            <w:rFonts w:ascii="Times New Roman" w:eastAsia="宋体" w:hAnsi="Times New Roman" w:cs="Times New Roman"/>
            <w:b/>
            <w:bCs/>
            <w:sz w:val="24"/>
            <w:szCs w:val="24"/>
          </w:rPr>
          <w:t>https://sbc.jiangnan.edu.cn/info/1023/2276.htm</w:t>
        </w:r>
      </w:hyperlink>
    </w:p>
    <w:p w:rsidR="003C4C2F" w:rsidRDefault="00B27C86" w:rsidP="003C4C2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注</w:t>
      </w:r>
      <w:r w:rsidR="003C4C2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="003C4C2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r w:rsidR="003C4C2F">
        <w:rPr>
          <w:rFonts w:ascii="Times New Roman" w:eastAsia="宋体" w:hAnsi="Times New Roman" w:cs="Times New Roman" w:hint="eastAsia"/>
          <w:sz w:val="24"/>
          <w:szCs w:val="24"/>
        </w:rPr>
        <w:t>如果厂商工程师要带走一份验收报告，就将下载填写</w:t>
      </w:r>
      <w:r w:rsidR="00E46553">
        <w:rPr>
          <w:rFonts w:ascii="Times New Roman" w:eastAsia="宋体" w:hAnsi="Times New Roman" w:cs="Times New Roman" w:hint="eastAsia"/>
          <w:sz w:val="24"/>
          <w:szCs w:val="24"/>
        </w:rPr>
        <w:t>好</w:t>
      </w:r>
      <w:r w:rsidR="003C4C2F">
        <w:rPr>
          <w:rFonts w:ascii="Times New Roman" w:eastAsia="宋体" w:hAnsi="Times New Roman" w:cs="Times New Roman" w:hint="eastAsia"/>
          <w:sz w:val="24"/>
          <w:szCs w:val="24"/>
        </w:rPr>
        <w:t>的设备验收报告单复印一份给工程师。工程师可以凭此复印件到实资处实验室建设中心盖章，并交</w:t>
      </w:r>
      <w:r w:rsidR="003C4C2F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回公司</w:t>
      </w:r>
      <w:proofErr w:type="gramStart"/>
      <w:r w:rsidR="003C4C2F">
        <w:rPr>
          <w:rFonts w:ascii="Times New Roman" w:eastAsia="宋体" w:hAnsi="Times New Roman" w:cs="Times New Roman" w:hint="eastAsia"/>
          <w:sz w:val="24"/>
          <w:szCs w:val="24"/>
        </w:rPr>
        <w:t>作为领尾款</w:t>
      </w:r>
      <w:proofErr w:type="gramEnd"/>
      <w:r w:rsidR="003C4C2F">
        <w:rPr>
          <w:rFonts w:ascii="Times New Roman" w:eastAsia="宋体" w:hAnsi="Times New Roman" w:cs="Times New Roman" w:hint="eastAsia"/>
          <w:sz w:val="24"/>
          <w:szCs w:val="24"/>
        </w:rPr>
        <w:t>的凭证。验收报告单原件始终留在用户老师手中，日后可用做资产建账、项目验收等。</w:t>
      </w:r>
    </w:p>
    <w:p w:rsidR="003C4C2F" w:rsidRPr="003C4C2F" w:rsidRDefault="003C4C2F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21103A" w:rsidRDefault="0021103A">
      <w:pPr>
        <w:rPr>
          <w:rFonts w:ascii="Times New Roman" w:eastAsia="宋体" w:hAnsi="Times New Roman" w:cs="Times New Roman"/>
          <w:sz w:val="24"/>
          <w:szCs w:val="24"/>
        </w:rPr>
      </w:pPr>
    </w:p>
    <w:sectPr w:rsidR="0021103A" w:rsidSect="002B6D59">
      <w:pgSz w:w="11906" w:h="16838"/>
      <w:pgMar w:top="1242" w:right="1797" w:bottom="121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C1" w:rsidRDefault="002169C1">
      <w:pPr>
        <w:spacing w:line="240" w:lineRule="auto"/>
      </w:pPr>
      <w:r>
        <w:separator/>
      </w:r>
    </w:p>
  </w:endnote>
  <w:endnote w:type="continuationSeparator" w:id="0">
    <w:p w:rsidR="002169C1" w:rsidRDefault="0021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C1" w:rsidRDefault="002169C1">
      <w:pPr>
        <w:spacing w:after="0"/>
      </w:pPr>
      <w:r>
        <w:separator/>
      </w:r>
    </w:p>
  </w:footnote>
  <w:footnote w:type="continuationSeparator" w:id="0">
    <w:p w:rsidR="002169C1" w:rsidRDefault="002169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82FC"/>
    <w:multiLevelType w:val="singleLevel"/>
    <w:tmpl w:val="2A0F82F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84"/>
    <w:rsid w:val="0001419A"/>
    <w:rsid w:val="00017CF3"/>
    <w:rsid w:val="000C4287"/>
    <w:rsid w:val="000E2D75"/>
    <w:rsid w:val="00152567"/>
    <w:rsid w:val="001556EF"/>
    <w:rsid w:val="00161BA4"/>
    <w:rsid w:val="00172D1E"/>
    <w:rsid w:val="001A1EC7"/>
    <w:rsid w:val="001A5164"/>
    <w:rsid w:val="001B4FAA"/>
    <w:rsid w:val="001E6303"/>
    <w:rsid w:val="0021103A"/>
    <w:rsid w:val="002169C1"/>
    <w:rsid w:val="00231888"/>
    <w:rsid w:val="0026465A"/>
    <w:rsid w:val="00275714"/>
    <w:rsid w:val="002B6D59"/>
    <w:rsid w:val="00364210"/>
    <w:rsid w:val="00382F52"/>
    <w:rsid w:val="003C4C2F"/>
    <w:rsid w:val="003D4500"/>
    <w:rsid w:val="0040134D"/>
    <w:rsid w:val="00495ACD"/>
    <w:rsid w:val="004B3725"/>
    <w:rsid w:val="004E0027"/>
    <w:rsid w:val="005423EE"/>
    <w:rsid w:val="00573D32"/>
    <w:rsid w:val="005F7359"/>
    <w:rsid w:val="00613613"/>
    <w:rsid w:val="00641630"/>
    <w:rsid w:val="00665D18"/>
    <w:rsid w:val="006E3284"/>
    <w:rsid w:val="0078204D"/>
    <w:rsid w:val="007B17C7"/>
    <w:rsid w:val="007D39F7"/>
    <w:rsid w:val="007E6D30"/>
    <w:rsid w:val="00803CD2"/>
    <w:rsid w:val="00880E20"/>
    <w:rsid w:val="0095357E"/>
    <w:rsid w:val="00990EFA"/>
    <w:rsid w:val="009B5F42"/>
    <w:rsid w:val="009C1DF9"/>
    <w:rsid w:val="00A257F2"/>
    <w:rsid w:val="00A432A0"/>
    <w:rsid w:val="00A65BC4"/>
    <w:rsid w:val="00A72B7F"/>
    <w:rsid w:val="00A8635A"/>
    <w:rsid w:val="00AC639C"/>
    <w:rsid w:val="00AE34C2"/>
    <w:rsid w:val="00B00101"/>
    <w:rsid w:val="00B125C6"/>
    <w:rsid w:val="00B1742C"/>
    <w:rsid w:val="00B27C86"/>
    <w:rsid w:val="00BB2987"/>
    <w:rsid w:val="00BC4B7D"/>
    <w:rsid w:val="00C01ECE"/>
    <w:rsid w:val="00C02487"/>
    <w:rsid w:val="00D42AC9"/>
    <w:rsid w:val="00D4331B"/>
    <w:rsid w:val="00D76FB1"/>
    <w:rsid w:val="00DE0096"/>
    <w:rsid w:val="00DE30FE"/>
    <w:rsid w:val="00DF2440"/>
    <w:rsid w:val="00DF5A22"/>
    <w:rsid w:val="00DF6393"/>
    <w:rsid w:val="00E46553"/>
    <w:rsid w:val="00EA0BDE"/>
    <w:rsid w:val="00EA4F38"/>
    <w:rsid w:val="00EA539F"/>
    <w:rsid w:val="00EF6153"/>
    <w:rsid w:val="00F32887"/>
    <w:rsid w:val="00F440E9"/>
    <w:rsid w:val="00F90BDA"/>
    <w:rsid w:val="00FC37A9"/>
    <w:rsid w:val="00FD3F73"/>
    <w:rsid w:val="03B1713F"/>
    <w:rsid w:val="11AB1204"/>
    <w:rsid w:val="1E1F185A"/>
    <w:rsid w:val="23386ADD"/>
    <w:rsid w:val="23D20CE0"/>
    <w:rsid w:val="2C9966A6"/>
    <w:rsid w:val="33F47161"/>
    <w:rsid w:val="3AE91F54"/>
    <w:rsid w:val="4C1D50DA"/>
    <w:rsid w:val="4C8F5111"/>
    <w:rsid w:val="4D9D385D"/>
    <w:rsid w:val="4EFC128E"/>
    <w:rsid w:val="50A849F3"/>
    <w:rsid w:val="587F7C40"/>
    <w:rsid w:val="5FBB3C2E"/>
    <w:rsid w:val="62286663"/>
    <w:rsid w:val="6FC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autoRedefine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Normal (Web)"/>
    <w:basedOn w:val="a"/>
    <w:autoRedefine/>
    <w:uiPriority w:val="99"/>
    <w:unhideWhenUsed/>
    <w:qFormat/>
    <w:rsid w:val="00FC37A9"/>
    <w:pPr>
      <w:snapToGrid w:val="0"/>
      <w:spacing w:after="0"/>
      <w:jc w:val="center"/>
    </w:pPr>
    <w:rPr>
      <w:rFonts w:ascii="宋体" w:eastAsia="等线" w:hAnsi="等线" w:cs="Times New Roman"/>
      <w:sz w:val="18"/>
      <w:szCs w:val="18"/>
    </w:rPr>
  </w:style>
  <w:style w:type="paragraph" w:styleId="a9">
    <w:name w:val="Title"/>
    <w:basedOn w:val="a"/>
    <w:next w:val="a"/>
    <w:link w:val="Char3"/>
    <w:autoRedefine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标题 3 Char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标题 5 Char"/>
    <w:basedOn w:val="a0"/>
    <w:link w:val="5"/>
    <w:autoRedefine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Char">
    <w:name w:val="标题 6 Char"/>
    <w:basedOn w:val="a0"/>
    <w:link w:val="6"/>
    <w:autoRedefine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Char">
    <w:name w:val="标题 7 Char"/>
    <w:basedOn w:val="a0"/>
    <w:link w:val="7"/>
    <w:autoRedefine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autoRedefine/>
    <w:uiPriority w:val="9"/>
    <w:semiHidden/>
    <w:qFormat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标题 9 Char"/>
    <w:basedOn w:val="a0"/>
    <w:link w:val="9"/>
    <w:autoRedefine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9"/>
    <w:autoRedefine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副标题 Char"/>
    <w:basedOn w:val="a0"/>
    <w:link w:val="a7"/>
    <w:autoRedefine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e">
    <w:name w:val="No Spacing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Quote"/>
    <w:basedOn w:val="a"/>
    <w:next w:val="a"/>
    <w:link w:val="Char4"/>
    <w:autoRedefine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"/>
    <w:autoRedefine/>
    <w:uiPriority w:val="29"/>
    <w:qFormat/>
    <w:rPr>
      <w:i/>
      <w:iCs/>
      <w:color w:val="000000" w:themeColor="text1"/>
    </w:rPr>
  </w:style>
  <w:style w:type="paragraph" w:styleId="af0">
    <w:name w:val="Intense Quote"/>
    <w:basedOn w:val="a"/>
    <w:next w:val="a"/>
    <w:link w:val="Char5"/>
    <w:autoRedefine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5">
    <w:name w:val="明显引用 Char"/>
    <w:basedOn w:val="a0"/>
    <w:link w:val="af0"/>
    <w:autoRedefine/>
    <w:uiPriority w:val="30"/>
    <w:qFormat/>
    <w:rPr>
      <w:b/>
      <w:bCs/>
      <w:i/>
      <w:iCs/>
      <w:color w:val="4472C4" w:themeColor="accent1"/>
    </w:rPr>
  </w:style>
  <w:style w:type="character" w:customStyle="1" w:styleId="10">
    <w:name w:val="不明显强调1"/>
    <w:basedOn w:val="a0"/>
    <w:autoRedefine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autoRedefine/>
    <w:uiPriority w:val="21"/>
    <w:qFormat/>
    <w:rPr>
      <w:b/>
      <w:bCs/>
      <w:i/>
      <w:iCs/>
      <w:color w:val="4472C4" w:themeColor="accent1"/>
    </w:rPr>
  </w:style>
  <w:style w:type="character" w:customStyle="1" w:styleId="12">
    <w:name w:val="不明显参考1"/>
    <w:basedOn w:val="a0"/>
    <w:autoRedefine/>
    <w:uiPriority w:val="31"/>
    <w:qFormat/>
    <w:rPr>
      <w:smallCaps/>
      <w:color w:val="ED7D31" w:themeColor="accent2"/>
      <w:u w:val="single"/>
    </w:rPr>
  </w:style>
  <w:style w:type="character" w:customStyle="1" w:styleId="13">
    <w:name w:val="明显参考1"/>
    <w:basedOn w:val="a0"/>
    <w:autoRedefine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4">
    <w:name w:val="书籍标题1"/>
    <w:basedOn w:val="a0"/>
    <w:autoRedefine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outlineLvl w:val="9"/>
    </w:p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autoRedefine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Normal (Web)"/>
    <w:basedOn w:val="a"/>
    <w:autoRedefine/>
    <w:uiPriority w:val="99"/>
    <w:unhideWhenUsed/>
    <w:qFormat/>
    <w:rsid w:val="00FC37A9"/>
    <w:pPr>
      <w:snapToGrid w:val="0"/>
      <w:spacing w:after="0"/>
      <w:jc w:val="center"/>
    </w:pPr>
    <w:rPr>
      <w:rFonts w:ascii="宋体" w:eastAsia="等线" w:hAnsi="等线" w:cs="Times New Roman"/>
      <w:sz w:val="18"/>
      <w:szCs w:val="18"/>
    </w:rPr>
  </w:style>
  <w:style w:type="paragraph" w:styleId="a9">
    <w:name w:val="Title"/>
    <w:basedOn w:val="a"/>
    <w:next w:val="a"/>
    <w:link w:val="Char3"/>
    <w:autoRedefine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标题 3 Char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标题 5 Char"/>
    <w:basedOn w:val="a0"/>
    <w:link w:val="5"/>
    <w:autoRedefine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Char">
    <w:name w:val="标题 6 Char"/>
    <w:basedOn w:val="a0"/>
    <w:link w:val="6"/>
    <w:autoRedefine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Char">
    <w:name w:val="标题 7 Char"/>
    <w:basedOn w:val="a0"/>
    <w:link w:val="7"/>
    <w:autoRedefine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autoRedefine/>
    <w:uiPriority w:val="9"/>
    <w:semiHidden/>
    <w:qFormat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标题 9 Char"/>
    <w:basedOn w:val="a0"/>
    <w:link w:val="9"/>
    <w:autoRedefine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9"/>
    <w:autoRedefine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副标题 Char"/>
    <w:basedOn w:val="a0"/>
    <w:link w:val="a7"/>
    <w:autoRedefine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e">
    <w:name w:val="No Spacing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Quote"/>
    <w:basedOn w:val="a"/>
    <w:next w:val="a"/>
    <w:link w:val="Char4"/>
    <w:autoRedefine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"/>
    <w:autoRedefine/>
    <w:uiPriority w:val="29"/>
    <w:qFormat/>
    <w:rPr>
      <w:i/>
      <w:iCs/>
      <w:color w:val="000000" w:themeColor="text1"/>
    </w:rPr>
  </w:style>
  <w:style w:type="paragraph" w:styleId="af0">
    <w:name w:val="Intense Quote"/>
    <w:basedOn w:val="a"/>
    <w:next w:val="a"/>
    <w:link w:val="Char5"/>
    <w:autoRedefine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5">
    <w:name w:val="明显引用 Char"/>
    <w:basedOn w:val="a0"/>
    <w:link w:val="af0"/>
    <w:autoRedefine/>
    <w:uiPriority w:val="30"/>
    <w:qFormat/>
    <w:rPr>
      <w:b/>
      <w:bCs/>
      <w:i/>
      <w:iCs/>
      <w:color w:val="4472C4" w:themeColor="accent1"/>
    </w:rPr>
  </w:style>
  <w:style w:type="character" w:customStyle="1" w:styleId="10">
    <w:name w:val="不明显强调1"/>
    <w:basedOn w:val="a0"/>
    <w:autoRedefine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autoRedefine/>
    <w:uiPriority w:val="21"/>
    <w:qFormat/>
    <w:rPr>
      <w:b/>
      <w:bCs/>
      <w:i/>
      <w:iCs/>
      <w:color w:val="4472C4" w:themeColor="accent1"/>
    </w:rPr>
  </w:style>
  <w:style w:type="character" w:customStyle="1" w:styleId="12">
    <w:name w:val="不明显参考1"/>
    <w:basedOn w:val="a0"/>
    <w:autoRedefine/>
    <w:uiPriority w:val="31"/>
    <w:qFormat/>
    <w:rPr>
      <w:smallCaps/>
      <w:color w:val="ED7D31" w:themeColor="accent2"/>
      <w:u w:val="single"/>
    </w:rPr>
  </w:style>
  <w:style w:type="character" w:customStyle="1" w:styleId="13">
    <w:name w:val="明显参考1"/>
    <w:basedOn w:val="a0"/>
    <w:autoRedefine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4">
    <w:name w:val="书籍标题1"/>
    <w:basedOn w:val="a0"/>
    <w:autoRedefine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outlineLvl w:val="9"/>
    </w:pPr>
  </w:style>
  <w:style w:type="character" w:customStyle="1" w:styleId="Char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sbc.jiangnan.edu.cn/info/1023/2276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44EFD6-631C-455F-A38A-9A492F05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lujun</dc:creator>
  <cp:lastModifiedBy>user</cp:lastModifiedBy>
  <cp:revision>36</cp:revision>
  <cp:lastPrinted>2025-10-27T01:03:00Z</cp:lastPrinted>
  <dcterms:created xsi:type="dcterms:W3CDTF">2022-12-05T07:20:00Z</dcterms:created>
  <dcterms:modified xsi:type="dcterms:W3CDTF">2025-11-11T07:29:00Z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8113D7495147417DA996A6757C31CA93_13</vt:lpwstr>
  </property>
  <property fmtid="{D5CDD505-2E9C-101B-9397-08002B2CF9AE}" pid="4" name="KSOTemplateDocerSaveRecord">
    <vt:lpwstr>eyJoZGlkIjoiYmRmZDA0ZWQ0YTJmYzUwNGNmZGJiMzg1NmEyYTcyNTQiLCJ1c2VySWQiOiIzMDUzNjg2MjgifQ==</vt:lpwstr>
  </property>
</Properties>
</file>